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AA" w:rsidRDefault="00730EAA" w:rsidP="00730EAA">
      <w:pPr>
        <w:spacing w:before="100" w:beforeAutospacing="1" w:after="100" w:afterAutospacing="1"/>
      </w:pPr>
      <w:r>
        <w:rPr>
          <w:rFonts w:ascii="Arial" w:hAnsi="Arial" w:cs="Arial"/>
          <w:color w:val="808040"/>
          <w:sz w:val="36"/>
          <w:szCs w:val="36"/>
        </w:rPr>
        <w:t>LEGAL ADVERTISEMENT</w:t>
      </w:r>
    </w:p>
    <w:p w:rsidR="00730EAA" w:rsidRDefault="00730EAA" w:rsidP="00730EAA">
      <w:pPr>
        <w:spacing w:before="100" w:beforeAutospacing="1" w:after="100" w:afterAutospacing="1"/>
      </w:pPr>
      <w:r>
        <w:rPr>
          <w:noProof/>
          <w:sz w:val="20"/>
          <w:szCs w:val="20"/>
        </w:rPr>
        <w:drawing>
          <wp:inline distT="0" distB="0" distL="0" distR="0" wp14:anchorId="58D216F6" wp14:editId="0EC7C758">
            <wp:extent cx="5943600" cy="1510963"/>
            <wp:effectExtent l="0" t="0" r="0" b="0"/>
            <wp:docPr id="1" name="Picture 1" descr="cid:part.1-2$4359701.92003299@inline-imag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part.1-2$4359701.92003299@inline-image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AA" w:rsidRDefault="00730EAA" w:rsidP="00730EAA">
      <w:pPr>
        <w:widowControl w:val="0"/>
        <w:rPr>
          <w:color w:val="706B45"/>
          <w:lang w:val="en"/>
        </w:rPr>
      </w:pPr>
      <w:r>
        <w:rPr>
          <w:color w:val="706B45"/>
          <w:lang w:val="en"/>
        </w:rPr>
        <w:t> </w:t>
      </w:r>
    </w:p>
    <w:p w:rsidR="00730EAA" w:rsidRDefault="00730EAA" w:rsidP="00730EAA">
      <w:pPr>
        <w:rPr>
          <w:color w:val="706B45"/>
          <w:lang w:val="en"/>
        </w:rPr>
      </w:pPr>
      <w:r>
        <w:rPr>
          <w:rStyle w:val="Strong"/>
          <w:rFonts w:ascii="Arial" w:hAnsi="Arial" w:cs="Arial"/>
          <w:color w:val="808040"/>
          <w:sz w:val="27"/>
          <w:szCs w:val="27"/>
          <w:lang w:val="en"/>
        </w:rPr>
        <w:t>APRIL 2011</w:t>
      </w:r>
    </w:p>
    <w:p w:rsidR="00730EAA" w:rsidRDefault="00730EAA" w:rsidP="00730EAA">
      <w:pPr>
        <w:rPr>
          <w:color w:val="706B45"/>
          <w:lang w:val="en"/>
        </w:rPr>
      </w:pPr>
      <w:r>
        <w:rPr>
          <w:rStyle w:val="Strong"/>
          <w:rFonts w:ascii="Arial" w:hAnsi="Arial" w:cs="Arial"/>
          <w:color w:val="808000"/>
          <w:sz w:val="8"/>
          <w:szCs w:val="8"/>
          <w:lang w:val="en"/>
        </w:rPr>
        <w:t> </w:t>
      </w:r>
    </w:p>
    <w:p w:rsidR="00730EAA" w:rsidRDefault="00730EAA" w:rsidP="00730EAA">
      <w:pPr>
        <w:rPr>
          <w:color w:val="706B45"/>
          <w:lang w:val="en"/>
        </w:rPr>
      </w:pPr>
      <w:r>
        <w:rPr>
          <w:color w:val="706B45"/>
          <w:lang w:val="en"/>
        </w:rPr>
        <w:t> </w:t>
      </w:r>
    </w:p>
    <w:p w:rsidR="00730EAA" w:rsidRDefault="00730EAA" w:rsidP="00730EAA">
      <w:pPr>
        <w:rPr>
          <w:color w:val="706B45"/>
          <w:lang w:val="en"/>
        </w:rPr>
      </w:pPr>
      <w:bookmarkStart w:id="0" w:name="_GoBack"/>
      <w:r>
        <w:rPr>
          <w:color w:val="706B45"/>
          <w:lang w:val="en"/>
        </w:rPr>
        <w:t> </w:t>
      </w:r>
    </w:p>
    <w:bookmarkEnd w:id="0"/>
    <w:p w:rsidR="00730EAA" w:rsidRDefault="00730EAA" w:rsidP="00730EAA">
      <w:pPr>
        <w:widowControl w:val="0"/>
        <w:rPr>
          <w:color w:val="808000"/>
          <w:lang w:val="en"/>
        </w:rPr>
      </w:pPr>
      <w:r>
        <w:rPr>
          <w:rFonts w:ascii="Arial" w:hAnsi="Arial" w:cs="Arial"/>
          <w:color w:val="808000"/>
          <w:sz w:val="20"/>
          <w:szCs w:val="20"/>
          <w:lang w:val="en"/>
        </w:rPr>
        <w:t xml:space="preserve"> </w:t>
      </w:r>
    </w:p>
    <w:p w:rsidR="00730EAA" w:rsidRDefault="00730EAA" w:rsidP="00730EAA">
      <w:pPr>
        <w:rPr>
          <w:color w:val="808000"/>
          <w:lang w:val="en"/>
        </w:rPr>
      </w:pPr>
      <w:r>
        <w:rPr>
          <w:rStyle w:val="Strong"/>
          <w:rFonts w:ascii="Arial" w:hAnsi="Arial" w:cs="Arial"/>
          <w:color w:val="808040"/>
          <w:lang w:val="en"/>
        </w:rPr>
        <w:t>ORAL COMPLAINTS COVERED BY FLSA RETALIATION PROVISION SAYS SUPREME COURT</w:t>
      </w:r>
    </w:p>
    <w:p w:rsidR="00730EAA" w:rsidRDefault="00730EAA" w:rsidP="00730EAA">
      <w:pPr>
        <w:rPr>
          <w:color w:val="808000"/>
          <w:lang w:val="en"/>
        </w:rPr>
      </w:pPr>
      <w:r>
        <w:rPr>
          <w:rFonts w:ascii="Arial" w:hAnsi="Arial" w:cs="Arial"/>
          <w:lang w:val="en"/>
        </w:rPr>
        <w:t xml:space="preserve">On March 22, 2011, the U.S. Supreme Court held that oral complaints are covered by the Fair Labor Standards Act's retaliation provision protecting employees who file an FLSA complaint. </w:t>
      </w:r>
      <w:hyperlink r:id="rId7" w:history="1">
        <w:r>
          <w:rPr>
            <w:rStyle w:val="Strong"/>
            <w:rFonts w:ascii="Arial" w:hAnsi="Arial" w:cs="Arial"/>
            <w:i/>
            <w:color w:val="808040"/>
            <w:lang w:val="en"/>
          </w:rPr>
          <w:t>Click here</w:t>
        </w:r>
      </w:hyperlink>
      <w:r>
        <w:rPr>
          <w:rFonts w:ascii="Arial" w:hAnsi="Arial" w:cs="Arial"/>
          <w:lang w:val="en"/>
        </w:rPr>
        <w:t xml:space="preserve"> to read more.</w:t>
      </w:r>
    </w:p>
    <w:p w:rsidR="00730EAA" w:rsidRDefault="00730EAA" w:rsidP="00730EAA">
      <w:pPr>
        <w:rPr>
          <w:color w:val="808000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:rsidR="00730EAA" w:rsidRDefault="00730EAA" w:rsidP="00730EAA">
      <w:pPr>
        <w:rPr>
          <w:color w:val="808000"/>
          <w:lang w:val="en"/>
        </w:rPr>
      </w:pPr>
      <w:r>
        <w:rPr>
          <w:rStyle w:val="Strong"/>
          <w:rFonts w:ascii="Arial" w:hAnsi="Arial" w:cs="Arial"/>
          <w:color w:val="808040"/>
          <w:lang w:val="en"/>
        </w:rPr>
        <w:t>FINAL REGULATIONS IMPLEMENTING ADA AMENDMENTS ACT ISSUED</w:t>
      </w:r>
    </w:p>
    <w:p w:rsidR="00730EAA" w:rsidRDefault="00730EAA" w:rsidP="00730EAA">
      <w:pPr>
        <w:widowControl w:val="0"/>
        <w:jc w:val="both"/>
        <w:rPr>
          <w:color w:val="808000"/>
          <w:lang w:val="en"/>
        </w:rPr>
      </w:pPr>
      <w:r>
        <w:rPr>
          <w:rFonts w:ascii="Arial" w:hAnsi="Arial" w:cs="Arial"/>
          <w:lang w:val="en"/>
        </w:rPr>
        <w:t xml:space="preserve">On March 25, 2011, the Equal Employment Opportunity Commission issued the final regulations and guidance on implementing the ADA Amendments Act of 2008. </w:t>
      </w:r>
      <w:hyperlink r:id="rId8" w:history="1">
        <w:r>
          <w:rPr>
            <w:rStyle w:val="Strong"/>
            <w:rFonts w:ascii="Arial" w:hAnsi="Arial" w:cs="Arial"/>
            <w:i/>
            <w:color w:val="808040"/>
            <w:lang w:val="en"/>
          </w:rPr>
          <w:t>Click here</w:t>
        </w:r>
      </w:hyperlink>
      <w:r>
        <w:rPr>
          <w:rFonts w:ascii="Arial" w:hAnsi="Arial" w:cs="Arial"/>
          <w:lang w:val="en"/>
        </w:rPr>
        <w:t xml:space="preserve"> to read more.</w:t>
      </w:r>
    </w:p>
    <w:p w:rsidR="00730EAA" w:rsidRDefault="00730EAA" w:rsidP="00730EAA">
      <w:pPr>
        <w:rPr>
          <w:color w:val="808000"/>
          <w:lang w:val="en"/>
        </w:rPr>
      </w:pPr>
      <w:r>
        <w:rPr>
          <w:rFonts w:ascii="Arial" w:hAnsi="Arial" w:cs="Arial"/>
          <w:color w:val="808040"/>
          <w:lang w:val="en"/>
        </w:rPr>
        <w:t xml:space="preserve"> </w:t>
      </w:r>
    </w:p>
    <w:p w:rsidR="00730EAA" w:rsidRDefault="00730EAA" w:rsidP="00730EAA">
      <w:pPr>
        <w:rPr>
          <w:color w:val="808000"/>
          <w:lang w:val="en"/>
        </w:rPr>
      </w:pPr>
      <w:r>
        <w:rPr>
          <w:rStyle w:val="Strong"/>
          <w:rFonts w:ascii="Arial" w:hAnsi="Arial" w:cs="Arial"/>
          <w:color w:val="808040"/>
          <w:lang w:val="en"/>
        </w:rPr>
        <w:t>STARTUP BILL INTRODUCED FOR IMMIGRANT ENTREPRENEURS</w:t>
      </w:r>
    </w:p>
    <w:p w:rsidR="00730EAA" w:rsidRDefault="00730EAA" w:rsidP="00730EAA">
      <w:pPr>
        <w:rPr>
          <w:color w:val="808000"/>
          <w:lang w:val="en"/>
        </w:rPr>
      </w:pPr>
      <w:r>
        <w:rPr>
          <w:rFonts w:ascii="Arial" w:hAnsi="Arial" w:cs="Arial"/>
          <w:lang w:val="en"/>
        </w:rPr>
        <w:t xml:space="preserve">On March 14, 2011, a bill that would establish a two-year employment-based visa for immigrant entrepreneurs was reintroduced. </w:t>
      </w:r>
      <w:hyperlink r:id="rId9" w:history="1">
        <w:r>
          <w:rPr>
            <w:rStyle w:val="Strong"/>
            <w:rFonts w:ascii="Arial" w:hAnsi="Arial" w:cs="Arial"/>
            <w:i/>
            <w:color w:val="808040"/>
            <w:lang w:val="en"/>
          </w:rPr>
          <w:t>Click here</w:t>
        </w:r>
      </w:hyperlink>
      <w:r>
        <w:rPr>
          <w:rFonts w:ascii="Arial" w:hAnsi="Arial" w:cs="Arial"/>
          <w:lang w:val="en"/>
        </w:rPr>
        <w:t xml:space="preserve"> to read more.</w:t>
      </w:r>
    </w:p>
    <w:p w:rsidR="00730EAA" w:rsidRDefault="00730EAA" w:rsidP="00730EAA">
      <w:pPr>
        <w:rPr>
          <w:color w:val="808000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:rsidR="00730EAA" w:rsidRDefault="00730EAA" w:rsidP="00730EAA">
      <w:pPr>
        <w:jc w:val="both"/>
        <w:rPr>
          <w:color w:val="808000"/>
          <w:lang w:val="en"/>
        </w:rPr>
      </w:pPr>
      <w:r>
        <w:rPr>
          <w:rStyle w:val="Strong"/>
          <w:rFonts w:ascii="Arial" w:hAnsi="Arial" w:cs="Arial"/>
          <w:color w:val="808040"/>
          <w:lang w:val="en"/>
        </w:rPr>
        <w:t>SEMINAR INVITATION—SHREVEPORT, LOUISIANA</w:t>
      </w:r>
    </w:p>
    <w:p w:rsidR="00730EAA" w:rsidRDefault="00730EAA" w:rsidP="00730EAA">
      <w:pPr>
        <w:widowControl w:val="0"/>
        <w:jc w:val="both"/>
        <w:rPr>
          <w:color w:val="808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Lemle &amp; Kelleher, L.L.P., Gulf States Association of Homes and Services for the Aging, Louisiana Bankers Association, Louisiana Casino Association, Louisiana Hospital Association, and Louisiana Hotel &amp; Lodging Association present a half-day labor and employment law seminar at the Horseshoe Casino &amp; Hotel, 711 Horseshoe Blvd., Bossier City, Louisiana, on Thursday, April 28, 2011, 8:30 a.m.—12:00 p.m..  Topics include: Harassment Goes Cyberspace, GINA—The Law and Its Impact on ADA and Preparing for Renewed Union Organizing as Recent Labor Board Decisions Encourage Organized Labor. </w:t>
      </w:r>
      <w:hyperlink r:id="rId10" w:history="1">
        <w:r>
          <w:rPr>
            <w:rStyle w:val="Strong"/>
            <w:rFonts w:ascii="Arial" w:hAnsi="Arial" w:cs="Arial"/>
            <w:i/>
            <w:color w:val="808040"/>
            <w:lang w:val="en"/>
          </w:rPr>
          <w:t>Click here</w:t>
        </w:r>
      </w:hyperlink>
      <w:r>
        <w:rPr>
          <w:rFonts w:ascii="Arial" w:hAnsi="Arial" w:cs="Arial"/>
          <w:lang w:val="en"/>
        </w:rPr>
        <w:t xml:space="preserve"> to read more.</w:t>
      </w:r>
    </w:p>
    <w:p w:rsidR="00FC3395" w:rsidRDefault="00FC3395"/>
    <w:sectPr w:rsidR="00FC3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A"/>
    <w:rsid w:val="00000091"/>
    <w:rsid w:val="00004F8B"/>
    <w:rsid w:val="0001264A"/>
    <w:rsid w:val="0003024A"/>
    <w:rsid w:val="00032CED"/>
    <w:rsid w:val="00040677"/>
    <w:rsid w:val="00040E65"/>
    <w:rsid w:val="00042367"/>
    <w:rsid w:val="0004638F"/>
    <w:rsid w:val="00050CA7"/>
    <w:rsid w:val="00052577"/>
    <w:rsid w:val="00057BFC"/>
    <w:rsid w:val="00070492"/>
    <w:rsid w:val="0007173C"/>
    <w:rsid w:val="00074509"/>
    <w:rsid w:val="000770ED"/>
    <w:rsid w:val="000776C4"/>
    <w:rsid w:val="00077797"/>
    <w:rsid w:val="00077E25"/>
    <w:rsid w:val="000816F6"/>
    <w:rsid w:val="00084698"/>
    <w:rsid w:val="00086F46"/>
    <w:rsid w:val="00087DCA"/>
    <w:rsid w:val="000A29AE"/>
    <w:rsid w:val="000A3AFB"/>
    <w:rsid w:val="000B21C9"/>
    <w:rsid w:val="000B49D7"/>
    <w:rsid w:val="000B71AF"/>
    <w:rsid w:val="000C0B8F"/>
    <w:rsid w:val="000C5D32"/>
    <w:rsid w:val="000C62CF"/>
    <w:rsid w:val="000D0B67"/>
    <w:rsid w:val="000E794F"/>
    <w:rsid w:val="000F2E90"/>
    <w:rsid w:val="000F4E81"/>
    <w:rsid w:val="000F591B"/>
    <w:rsid w:val="000F6BB5"/>
    <w:rsid w:val="001004B1"/>
    <w:rsid w:val="0010670B"/>
    <w:rsid w:val="0010685C"/>
    <w:rsid w:val="00110EAF"/>
    <w:rsid w:val="001175A5"/>
    <w:rsid w:val="00125D16"/>
    <w:rsid w:val="0013268B"/>
    <w:rsid w:val="00132D71"/>
    <w:rsid w:val="0013361A"/>
    <w:rsid w:val="0014490A"/>
    <w:rsid w:val="0015084B"/>
    <w:rsid w:val="0015553F"/>
    <w:rsid w:val="00155588"/>
    <w:rsid w:val="0016279A"/>
    <w:rsid w:val="00166D9D"/>
    <w:rsid w:val="00167823"/>
    <w:rsid w:val="001710A5"/>
    <w:rsid w:val="001731F0"/>
    <w:rsid w:val="001735DF"/>
    <w:rsid w:val="0017746A"/>
    <w:rsid w:val="00183D27"/>
    <w:rsid w:val="00183D90"/>
    <w:rsid w:val="00184692"/>
    <w:rsid w:val="00186D21"/>
    <w:rsid w:val="0019215C"/>
    <w:rsid w:val="001939E1"/>
    <w:rsid w:val="00195801"/>
    <w:rsid w:val="001973E2"/>
    <w:rsid w:val="001A46BB"/>
    <w:rsid w:val="001A5CB2"/>
    <w:rsid w:val="001A62E2"/>
    <w:rsid w:val="001B249D"/>
    <w:rsid w:val="001B2662"/>
    <w:rsid w:val="001B2F1E"/>
    <w:rsid w:val="001B365D"/>
    <w:rsid w:val="001B5493"/>
    <w:rsid w:val="001B561D"/>
    <w:rsid w:val="001B5EA2"/>
    <w:rsid w:val="001B6A3C"/>
    <w:rsid w:val="001C278C"/>
    <w:rsid w:val="001C69E8"/>
    <w:rsid w:val="001C6C8E"/>
    <w:rsid w:val="001D2CD0"/>
    <w:rsid w:val="001D37F0"/>
    <w:rsid w:val="001D446B"/>
    <w:rsid w:val="001D4EC7"/>
    <w:rsid w:val="001E1266"/>
    <w:rsid w:val="001F2A4B"/>
    <w:rsid w:val="001F548A"/>
    <w:rsid w:val="001F5C79"/>
    <w:rsid w:val="00200FA7"/>
    <w:rsid w:val="00201B04"/>
    <w:rsid w:val="00205DDA"/>
    <w:rsid w:val="00207FAC"/>
    <w:rsid w:val="002178F4"/>
    <w:rsid w:val="00225B05"/>
    <w:rsid w:val="0023133A"/>
    <w:rsid w:val="0023237E"/>
    <w:rsid w:val="00236FD4"/>
    <w:rsid w:val="00237439"/>
    <w:rsid w:val="0023747D"/>
    <w:rsid w:val="002412AF"/>
    <w:rsid w:val="002469EB"/>
    <w:rsid w:val="00247F59"/>
    <w:rsid w:val="00251A89"/>
    <w:rsid w:val="00251C8D"/>
    <w:rsid w:val="002553C9"/>
    <w:rsid w:val="002560DC"/>
    <w:rsid w:val="00263FB8"/>
    <w:rsid w:val="00265574"/>
    <w:rsid w:val="002670A4"/>
    <w:rsid w:val="00270652"/>
    <w:rsid w:val="00270F4E"/>
    <w:rsid w:val="002744C5"/>
    <w:rsid w:val="00274894"/>
    <w:rsid w:val="00277748"/>
    <w:rsid w:val="00284F0E"/>
    <w:rsid w:val="0028568A"/>
    <w:rsid w:val="002924ED"/>
    <w:rsid w:val="00293401"/>
    <w:rsid w:val="002A6FBD"/>
    <w:rsid w:val="002A7747"/>
    <w:rsid w:val="002B1393"/>
    <w:rsid w:val="002B16AD"/>
    <w:rsid w:val="002B3244"/>
    <w:rsid w:val="002C0615"/>
    <w:rsid w:val="002C1EF8"/>
    <w:rsid w:val="002D24CF"/>
    <w:rsid w:val="002D64C8"/>
    <w:rsid w:val="002D6792"/>
    <w:rsid w:val="002E36FE"/>
    <w:rsid w:val="002E4386"/>
    <w:rsid w:val="002E6B02"/>
    <w:rsid w:val="002F0A22"/>
    <w:rsid w:val="002F33B8"/>
    <w:rsid w:val="002F537E"/>
    <w:rsid w:val="002F6D92"/>
    <w:rsid w:val="002F78D7"/>
    <w:rsid w:val="0030130F"/>
    <w:rsid w:val="00301558"/>
    <w:rsid w:val="00303159"/>
    <w:rsid w:val="003072BB"/>
    <w:rsid w:val="0031135A"/>
    <w:rsid w:val="00315823"/>
    <w:rsid w:val="00316724"/>
    <w:rsid w:val="003322D2"/>
    <w:rsid w:val="00332B6A"/>
    <w:rsid w:val="00333455"/>
    <w:rsid w:val="00335C3B"/>
    <w:rsid w:val="0033608B"/>
    <w:rsid w:val="0033672D"/>
    <w:rsid w:val="00336A23"/>
    <w:rsid w:val="003428F7"/>
    <w:rsid w:val="0034476B"/>
    <w:rsid w:val="00351510"/>
    <w:rsid w:val="00351629"/>
    <w:rsid w:val="003529AB"/>
    <w:rsid w:val="0035538D"/>
    <w:rsid w:val="00355EE0"/>
    <w:rsid w:val="00356CE9"/>
    <w:rsid w:val="00366AEE"/>
    <w:rsid w:val="00374EA0"/>
    <w:rsid w:val="00376BA8"/>
    <w:rsid w:val="00377095"/>
    <w:rsid w:val="00380AE3"/>
    <w:rsid w:val="003828FB"/>
    <w:rsid w:val="00384EDE"/>
    <w:rsid w:val="003901C5"/>
    <w:rsid w:val="0039416F"/>
    <w:rsid w:val="003977A2"/>
    <w:rsid w:val="003A064A"/>
    <w:rsid w:val="003A15F1"/>
    <w:rsid w:val="003A2700"/>
    <w:rsid w:val="003A29A5"/>
    <w:rsid w:val="003B4810"/>
    <w:rsid w:val="003B4CAC"/>
    <w:rsid w:val="003B68EC"/>
    <w:rsid w:val="003B7C0D"/>
    <w:rsid w:val="003C0491"/>
    <w:rsid w:val="003C0835"/>
    <w:rsid w:val="003C50AD"/>
    <w:rsid w:val="003D0BEA"/>
    <w:rsid w:val="003D1D71"/>
    <w:rsid w:val="003D45A7"/>
    <w:rsid w:val="003D73D2"/>
    <w:rsid w:val="003D7963"/>
    <w:rsid w:val="003E38C7"/>
    <w:rsid w:val="003E4182"/>
    <w:rsid w:val="003E5F1D"/>
    <w:rsid w:val="003E712A"/>
    <w:rsid w:val="003F077C"/>
    <w:rsid w:val="003F0CDA"/>
    <w:rsid w:val="003F17E4"/>
    <w:rsid w:val="003F60EF"/>
    <w:rsid w:val="00400703"/>
    <w:rsid w:val="00400E5D"/>
    <w:rsid w:val="00401589"/>
    <w:rsid w:val="00404CD4"/>
    <w:rsid w:val="00411137"/>
    <w:rsid w:val="00416B4E"/>
    <w:rsid w:val="004177C4"/>
    <w:rsid w:val="0042040B"/>
    <w:rsid w:val="00422B54"/>
    <w:rsid w:val="00426477"/>
    <w:rsid w:val="00426737"/>
    <w:rsid w:val="0042688F"/>
    <w:rsid w:val="00426BFF"/>
    <w:rsid w:val="004272BF"/>
    <w:rsid w:val="00430F72"/>
    <w:rsid w:val="004407DC"/>
    <w:rsid w:val="00444AAC"/>
    <w:rsid w:val="00447291"/>
    <w:rsid w:val="00453410"/>
    <w:rsid w:val="00454DF0"/>
    <w:rsid w:val="00470CCB"/>
    <w:rsid w:val="0047465E"/>
    <w:rsid w:val="004805DF"/>
    <w:rsid w:val="00481C23"/>
    <w:rsid w:val="00481FBA"/>
    <w:rsid w:val="0048616E"/>
    <w:rsid w:val="00487BE4"/>
    <w:rsid w:val="0049060B"/>
    <w:rsid w:val="004911C9"/>
    <w:rsid w:val="00493A07"/>
    <w:rsid w:val="00495CC4"/>
    <w:rsid w:val="00497514"/>
    <w:rsid w:val="004978AE"/>
    <w:rsid w:val="004A1B2A"/>
    <w:rsid w:val="004A2A1B"/>
    <w:rsid w:val="004A318F"/>
    <w:rsid w:val="004A4488"/>
    <w:rsid w:val="004B26D0"/>
    <w:rsid w:val="004B4302"/>
    <w:rsid w:val="004B479A"/>
    <w:rsid w:val="004B6E33"/>
    <w:rsid w:val="004B731A"/>
    <w:rsid w:val="004C37F2"/>
    <w:rsid w:val="004C5DEB"/>
    <w:rsid w:val="004D238D"/>
    <w:rsid w:val="004D53A6"/>
    <w:rsid w:val="004D6829"/>
    <w:rsid w:val="004E11F4"/>
    <w:rsid w:val="004E18FE"/>
    <w:rsid w:val="004E19F7"/>
    <w:rsid w:val="004E2617"/>
    <w:rsid w:val="004E3C3A"/>
    <w:rsid w:val="004E4695"/>
    <w:rsid w:val="004E5BF5"/>
    <w:rsid w:val="004E7F6F"/>
    <w:rsid w:val="004F2591"/>
    <w:rsid w:val="004F2E58"/>
    <w:rsid w:val="004F45C0"/>
    <w:rsid w:val="004F5FCB"/>
    <w:rsid w:val="005022EC"/>
    <w:rsid w:val="005107DE"/>
    <w:rsid w:val="00511448"/>
    <w:rsid w:val="005114CC"/>
    <w:rsid w:val="005142B2"/>
    <w:rsid w:val="00515FF7"/>
    <w:rsid w:val="00522651"/>
    <w:rsid w:val="0052285C"/>
    <w:rsid w:val="005233CE"/>
    <w:rsid w:val="00525091"/>
    <w:rsid w:val="00527A4D"/>
    <w:rsid w:val="00527C91"/>
    <w:rsid w:val="005377A9"/>
    <w:rsid w:val="0054077F"/>
    <w:rsid w:val="00544F16"/>
    <w:rsid w:val="005502F0"/>
    <w:rsid w:val="005555E1"/>
    <w:rsid w:val="005559C4"/>
    <w:rsid w:val="00556FFD"/>
    <w:rsid w:val="00557493"/>
    <w:rsid w:val="00560880"/>
    <w:rsid w:val="00561E45"/>
    <w:rsid w:val="005670F3"/>
    <w:rsid w:val="005679C6"/>
    <w:rsid w:val="00571D22"/>
    <w:rsid w:val="00574227"/>
    <w:rsid w:val="0058070E"/>
    <w:rsid w:val="00581080"/>
    <w:rsid w:val="005863C3"/>
    <w:rsid w:val="00586E4F"/>
    <w:rsid w:val="00586F51"/>
    <w:rsid w:val="005902B4"/>
    <w:rsid w:val="005921C7"/>
    <w:rsid w:val="0059393B"/>
    <w:rsid w:val="005939EC"/>
    <w:rsid w:val="00595BF0"/>
    <w:rsid w:val="005963F4"/>
    <w:rsid w:val="005A1ADA"/>
    <w:rsid w:val="005A5487"/>
    <w:rsid w:val="005B0B06"/>
    <w:rsid w:val="005B4240"/>
    <w:rsid w:val="005B4CC8"/>
    <w:rsid w:val="005B7069"/>
    <w:rsid w:val="005C15C3"/>
    <w:rsid w:val="005C27FC"/>
    <w:rsid w:val="005C36CA"/>
    <w:rsid w:val="005C385E"/>
    <w:rsid w:val="005D04F3"/>
    <w:rsid w:val="005D31B0"/>
    <w:rsid w:val="005D5BB3"/>
    <w:rsid w:val="005D7D63"/>
    <w:rsid w:val="005E21FE"/>
    <w:rsid w:val="005E5A4D"/>
    <w:rsid w:val="005E5AD2"/>
    <w:rsid w:val="005E7526"/>
    <w:rsid w:val="005F003F"/>
    <w:rsid w:val="005F5CFF"/>
    <w:rsid w:val="0060040A"/>
    <w:rsid w:val="006008BF"/>
    <w:rsid w:val="00613AB6"/>
    <w:rsid w:val="0062222B"/>
    <w:rsid w:val="00623BF1"/>
    <w:rsid w:val="00623C57"/>
    <w:rsid w:val="00625C44"/>
    <w:rsid w:val="00627474"/>
    <w:rsid w:val="006307EB"/>
    <w:rsid w:val="006307F6"/>
    <w:rsid w:val="00641728"/>
    <w:rsid w:val="0065158F"/>
    <w:rsid w:val="00657C99"/>
    <w:rsid w:val="00665397"/>
    <w:rsid w:val="00671649"/>
    <w:rsid w:val="00671E84"/>
    <w:rsid w:val="006751F2"/>
    <w:rsid w:val="00680897"/>
    <w:rsid w:val="00680DFD"/>
    <w:rsid w:val="006835AF"/>
    <w:rsid w:val="00686BBA"/>
    <w:rsid w:val="00690B84"/>
    <w:rsid w:val="00691FE8"/>
    <w:rsid w:val="00692B9D"/>
    <w:rsid w:val="00694770"/>
    <w:rsid w:val="00694A75"/>
    <w:rsid w:val="00694BEA"/>
    <w:rsid w:val="00696908"/>
    <w:rsid w:val="00697CE0"/>
    <w:rsid w:val="006A24EB"/>
    <w:rsid w:val="006B13BD"/>
    <w:rsid w:val="006B2539"/>
    <w:rsid w:val="006B2835"/>
    <w:rsid w:val="006B77A7"/>
    <w:rsid w:val="006B7B85"/>
    <w:rsid w:val="006C3868"/>
    <w:rsid w:val="006C468C"/>
    <w:rsid w:val="006C5368"/>
    <w:rsid w:val="006C740F"/>
    <w:rsid w:val="006C7951"/>
    <w:rsid w:val="006D12EB"/>
    <w:rsid w:val="006D2574"/>
    <w:rsid w:val="006D2DF9"/>
    <w:rsid w:val="006D4FA0"/>
    <w:rsid w:val="006D6302"/>
    <w:rsid w:val="006F2801"/>
    <w:rsid w:val="006F4BE0"/>
    <w:rsid w:val="006F55CC"/>
    <w:rsid w:val="006F732E"/>
    <w:rsid w:val="0070064B"/>
    <w:rsid w:val="00700F5B"/>
    <w:rsid w:val="00701929"/>
    <w:rsid w:val="00701DD7"/>
    <w:rsid w:val="00701F89"/>
    <w:rsid w:val="0070484A"/>
    <w:rsid w:val="00705D63"/>
    <w:rsid w:val="00706933"/>
    <w:rsid w:val="00706B9D"/>
    <w:rsid w:val="0070771D"/>
    <w:rsid w:val="00710228"/>
    <w:rsid w:val="0071066C"/>
    <w:rsid w:val="007127A1"/>
    <w:rsid w:val="00713257"/>
    <w:rsid w:val="007138F3"/>
    <w:rsid w:val="00722B6A"/>
    <w:rsid w:val="007243BB"/>
    <w:rsid w:val="007248DE"/>
    <w:rsid w:val="007261E4"/>
    <w:rsid w:val="007278C5"/>
    <w:rsid w:val="00730EAA"/>
    <w:rsid w:val="00734903"/>
    <w:rsid w:val="00740EDC"/>
    <w:rsid w:val="00742CBD"/>
    <w:rsid w:val="00746C41"/>
    <w:rsid w:val="00746C8E"/>
    <w:rsid w:val="00746E3F"/>
    <w:rsid w:val="00747921"/>
    <w:rsid w:val="00750ABA"/>
    <w:rsid w:val="0075348A"/>
    <w:rsid w:val="00755087"/>
    <w:rsid w:val="00757CE7"/>
    <w:rsid w:val="007643CC"/>
    <w:rsid w:val="00767EB3"/>
    <w:rsid w:val="00770105"/>
    <w:rsid w:val="00770DBC"/>
    <w:rsid w:val="00772002"/>
    <w:rsid w:val="00784465"/>
    <w:rsid w:val="00786372"/>
    <w:rsid w:val="00790BED"/>
    <w:rsid w:val="00791509"/>
    <w:rsid w:val="00791F11"/>
    <w:rsid w:val="00792B23"/>
    <w:rsid w:val="00793E35"/>
    <w:rsid w:val="007A5404"/>
    <w:rsid w:val="007A679C"/>
    <w:rsid w:val="007A7BFA"/>
    <w:rsid w:val="007B0CCE"/>
    <w:rsid w:val="007B1006"/>
    <w:rsid w:val="007B29F1"/>
    <w:rsid w:val="007B6E15"/>
    <w:rsid w:val="007B74FB"/>
    <w:rsid w:val="007C0B22"/>
    <w:rsid w:val="007C15D3"/>
    <w:rsid w:val="007C6ABE"/>
    <w:rsid w:val="007D15F4"/>
    <w:rsid w:val="007D291E"/>
    <w:rsid w:val="007D30E1"/>
    <w:rsid w:val="007D59E4"/>
    <w:rsid w:val="007E35E0"/>
    <w:rsid w:val="007E373D"/>
    <w:rsid w:val="007E5442"/>
    <w:rsid w:val="007E7603"/>
    <w:rsid w:val="007F0207"/>
    <w:rsid w:val="007F4127"/>
    <w:rsid w:val="007F763D"/>
    <w:rsid w:val="00803246"/>
    <w:rsid w:val="008045B4"/>
    <w:rsid w:val="00805BAB"/>
    <w:rsid w:val="00810199"/>
    <w:rsid w:val="008125F4"/>
    <w:rsid w:val="008145F3"/>
    <w:rsid w:val="008169F2"/>
    <w:rsid w:val="00817D40"/>
    <w:rsid w:val="0082009D"/>
    <w:rsid w:val="00820570"/>
    <w:rsid w:val="00823A8C"/>
    <w:rsid w:val="00825700"/>
    <w:rsid w:val="008257FF"/>
    <w:rsid w:val="00826586"/>
    <w:rsid w:val="008270CA"/>
    <w:rsid w:val="008276D2"/>
    <w:rsid w:val="00830019"/>
    <w:rsid w:val="00830CEC"/>
    <w:rsid w:val="00835DBD"/>
    <w:rsid w:val="00836227"/>
    <w:rsid w:val="00836B9B"/>
    <w:rsid w:val="00840049"/>
    <w:rsid w:val="0084075E"/>
    <w:rsid w:val="0084162F"/>
    <w:rsid w:val="0084272E"/>
    <w:rsid w:val="00846A5E"/>
    <w:rsid w:val="00851D29"/>
    <w:rsid w:val="008613DB"/>
    <w:rsid w:val="00862AC1"/>
    <w:rsid w:val="00864E8E"/>
    <w:rsid w:val="00865B66"/>
    <w:rsid w:val="00867B72"/>
    <w:rsid w:val="00871023"/>
    <w:rsid w:val="00872C81"/>
    <w:rsid w:val="00877916"/>
    <w:rsid w:val="00883D7D"/>
    <w:rsid w:val="0089319A"/>
    <w:rsid w:val="008A0010"/>
    <w:rsid w:val="008A3B3B"/>
    <w:rsid w:val="008A4E16"/>
    <w:rsid w:val="008A5CDB"/>
    <w:rsid w:val="008A6988"/>
    <w:rsid w:val="008B00CC"/>
    <w:rsid w:val="008B0F56"/>
    <w:rsid w:val="008B1B5A"/>
    <w:rsid w:val="008B681F"/>
    <w:rsid w:val="008B75DA"/>
    <w:rsid w:val="008C2E90"/>
    <w:rsid w:val="008C4FAA"/>
    <w:rsid w:val="008C7245"/>
    <w:rsid w:val="008E02EA"/>
    <w:rsid w:val="008E14A2"/>
    <w:rsid w:val="008E355D"/>
    <w:rsid w:val="008E3715"/>
    <w:rsid w:val="008E3740"/>
    <w:rsid w:val="008E4350"/>
    <w:rsid w:val="008E4493"/>
    <w:rsid w:val="008E4642"/>
    <w:rsid w:val="008E4671"/>
    <w:rsid w:val="008F7F50"/>
    <w:rsid w:val="00901F1E"/>
    <w:rsid w:val="00903D3B"/>
    <w:rsid w:val="00904074"/>
    <w:rsid w:val="009066BE"/>
    <w:rsid w:val="00907D3E"/>
    <w:rsid w:val="00907EAF"/>
    <w:rsid w:val="00910BFE"/>
    <w:rsid w:val="009118EE"/>
    <w:rsid w:val="00917227"/>
    <w:rsid w:val="0092077F"/>
    <w:rsid w:val="00921D3A"/>
    <w:rsid w:val="009304DF"/>
    <w:rsid w:val="009308D9"/>
    <w:rsid w:val="0094126D"/>
    <w:rsid w:val="009420AB"/>
    <w:rsid w:val="00942C63"/>
    <w:rsid w:val="009472D7"/>
    <w:rsid w:val="00947D72"/>
    <w:rsid w:val="0095071A"/>
    <w:rsid w:val="0095097D"/>
    <w:rsid w:val="009525F5"/>
    <w:rsid w:val="00954167"/>
    <w:rsid w:val="00960A3D"/>
    <w:rsid w:val="009639E6"/>
    <w:rsid w:val="00964290"/>
    <w:rsid w:val="00965314"/>
    <w:rsid w:val="00965A6C"/>
    <w:rsid w:val="00970277"/>
    <w:rsid w:val="00973FC4"/>
    <w:rsid w:val="00983DE8"/>
    <w:rsid w:val="00985683"/>
    <w:rsid w:val="009876B7"/>
    <w:rsid w:val="00992B64"/>
    <w:rsid w:val="00997C43"/>
    <w:rsid w:val="009A0B83"/>
    <w:rsid w:val="009A4AEE"/>
    <w:rsid w:val="009C1CD9"/>
    <w:rsid w:val="009C2080"/>
    <w:rsid w:val="009C2198"/>
    <w:rsid w:val="009C6A39"/>
    <w:rsid w:val="009D27DA"/>
    <w:rsid w:val="009D380A"/>
    <w:rsid w:val="009F0593"/>
    <w:rsid w:val="009F0B3F"/>
    <w:rsid w:val="009F14C4"/>
    <w:rsid w:val="009F43FD"/>
    <w:rsid w:val="00A00CCC"/>
    <w:rsid w:val="00A03B94"/>
    <w:rsid w:val="00A05DF2"/>
    <w:rsid w:val="00A12333"/>
    <w:rsid w:val="00A16975"/>
    <w:rsid w:val="00A17501"/>
    <w:rsid w:val="00A1795F"/>
    <w:rsid w:val="00A20F1E"/>
    <w:rsid w:val="00A23804"/>
    <w:rsid w:val="00A23DAB"/>
    <w:rsid w:val="00A31D5C"/>
    <w:rsid w:val="00A42C12"/>
    <w:rsid w:val="00A50596"/>
    <w:rsid w:val="00A51FCD"/>
    <w:rsid w:val="00A52508"/>
    <w:rsid w:val="00A54093"/>
    <w:rsid w:val="00A63A03"/>
    <w:rsid w:val="00A64378"/>
    <w:rsid w:val="00A728E3"/>
    <w:rsid w:val="00A74E52"/>
    <w:rsid w:val="00A764D0"/>
    <w:rsid w:val="00A841C3"/>
    <w:rsid w:val="00A84B02"/>
    <w:rsid w:val="00A9215E"/>
    <w:rsid w:val="00A92362"/>
    <w:rsid w:val="00A93C84"/>
    <w:rsid w:val="00A972BC"/>
    <w:rsid w:val="00AA32C0"/>
    <w:rsid w:val="00AA6161"/>
    <w:rsid w:val="00AA61E5"/>
    <w:rsid w:val="00AA687B"/>
    <w:rsid w:val="00AA78B8"/>
    <w:rsid w:val="00AB108D"/>
    <w:rsid w:val="00AB75E1"/>
    <w:rsid w:val="00AB796E"/>
    <w:rsid w:val="00AC5249"/>
    <w:rsid w:val="00AC6AF8"/>
    <w:rsid w:val="00AC7D8D"/>
    <w:rsid w:val="00AC7EF4"/>
    <w:rsid w:val="00AD035B"/>
    <w:rsid w:val="00AD645A"/>
    <w:rsid w:val="00AD6552"/>
    <w:rsid w:val="00AD7F30"/>
    <w:rsid w:val="00AE148E"/>
    <w:rsid w:val="00AE1F3C"/>
    <w:rsid w:val="00AF24F4"/>
    <w:rsid w:val="00AF4E12"/>
    <w:rsid w:val="00B00CE3"/>
    <w:rsid w:val="00B052FB"/>
    <w:rsid w:val="00B11713"/>
    <w:rsid w:val="00B21782"/>
    <w:rsid w:val="00B22685"/>
    <w:rsid w:val="00B26613"/>
    <w:rsid w:val="00B2683F"/>
    <w:rsid w:val="00B26862"/>
    <w:rsid w:val="00B30152"/>
    <w:rsid w:val="00B36035"/>
    <w:rsid w:val="00B44AEC"/>
    <w:rsid w:val="00B45C3E"/>
    <w:rsid w:val="00B45E9D"/>
    <w:rsid w:val="00B52440"/>
    <w:rsid w:val="00B52A09"/>
    <w:rsid w:val="00B53633"/>
    <w:rsid w:val="00B53820"/>
    <w:rsid w:val="00B56A79"/>
    <w:rsid w:val="00B56A8B"/>
    <w:rsid w:val="00B60E9D"/>
    <w:rsid w:val="00B62E67"/>
    <w:rsid w:val="00B703BE"/>
    <w:rsid w:val="00B734DA"/>
    <w:rsid w:val="00B759F4"/>
    <w:rsid w:val="00B77695"/>
    <w:rsid w:val="00B86A8A"/>
    <w:rsid w:val="00B94D48"/>
    <w:rsid w:val="00B95222"/>
    <w:rsid w:val="00BA1769"/>
    <w:rsid w:val="00BA44F0"/>
    <w:rsid w:val="00BA4E84"/>
    <w:rsid w:val="00BA5DD7"/>
    <w:rsid w:val="00BB0272"/>
    <w:rsid w:val="00BB09B1"/>
    <w:rsid w:val="00BB26FF"/>
    <w:rsid w:val="00BB2C90"/>
    <w:rsid w:val="00BB3C64"/>
    <w:rsid w:val="00BB6F5B"/>
    <w:rsid w:val="00BC4F50"/>
    <w:rsid w:val="00BC55C6"/>
    <w:rsid w:val="00BC5CCC"/>
    <w:rsid w:val="00BD7FBC"/>
    <w:rsid w:val="00BE05C7"/>
    <w:rsid w:val="00BE4B91"/>
    <w:rsid w:val="00BE7A9B"/>
    <w:rsid w:val="00BF3DA1"/>
    <w:rsid w:val="00BF4E1E"/>
    <w:rsid w:val="00BF7D0B"/>
    <w:rsid w:val="00C00452"/>
    <w:rsid w:val="00C0125C"/>
    <w:rsid w:val="00C01302"/>
    <w:rsid w:val="00C03AA3"/>
    <w:rsid w:val="00C03DC0"/>
    <w:rsid w:val="00C0454E"/>
    <w:rsid w:val="00C053A8"/>
    <w:rsid w:val="00C07E37"/>
    <w:rsid w:val="00C11F03"/>
    <w:rsid w:val="00C205DD"/>
    <w:rsid w:val="00C31260"/>
    <w:rsid w:val="00C31FB8"/>
    <w:rsid w:val="00C32DD5"/>
    <w:rsid w:val="00C34166"/>
    <w:rsid w:val="00C40423"/>
    <w:rsid w:val="00C40F48"/>
    <w:rsid w:val="00C426F9"/>
    <w:rsid w:val="00C54563"/>
    <w:rsid w:val="00C54A61"/>
    <w:rsid w:val="00C60ABB"/>
    <w:rsid w:val="00C60D47"/>
    <w:rsid w:val="00C62166"/>
    <w:rsid w:val="00C63FEC"/>
    <w:rsid w:val="00C6496D"/>
    <w:rsid w:val="00C6560D"/>
    <w:rsid w:val="00C658A0"/>
    <w:rsid w:val="00C66A09"/>
    <w:rsid w:val="00C719C6"/>
    <w:rsid w:val="00C74EA9"/>
    <w:rsid w:val="00C82D45"/>
    <w:rsid w:val="00C90B37"/>
    <w:rsid w:val="00C9203C"/>
    <w:rsid w:val="00CA5315"/>
    <w:rsid w:val="00CB1B41"/>
    <w:rsid w:val="00CB24A4"/>
    <w:rsid w:val="00CB60A9"/>
    <w:rsid w:val="00CC16AE"/>
    <w:rsid w:val="00CC45B6"/>
    <w:rsid w:val="00CC6480"/>
    <w:rsid w:val="00CC6758"/>
    <w:rsid w:val="00CD1693"/>
    <w:rsid w:val="00CD2640"/>
    <w:rsid w:val="00CE240A"/>
    <w:rsid w:val="00CE51D0"/>
    <w:rsid w:val="00CE7817"/>
    <w:rsid w:val="00CF041C"/>
    <w:rsid w:val="00CF07DB"/>
    <w:rsid w:val="00CF1F79"/>
    <w:rsid w:val="00CF3AFE"/>
    <w:rsid w:val="00CF4962"/>
    <w:rsid w:val="00D10250"/>
    <w:rsid w:val="00D1041A"/>
    <w:rsid w:val="00D14C3E"/>
    <w:rsid w:val="00D24716"/>
    <w:rsid w:val="00D25402"/>
    <w:rsid w:val="00D342EA"/>
    <w:rsid w:val="00D4347C"/>
    <w:rsid w:val="00D43D71"/>
    <w:rsid w:val="00D44D38"/>
    <w:rsid w:val="00D451DD"/>
    <w:rsid w:val="00D50059"/>
    <w:rsid w:val="00D532C7"/>
    <w:rsid w:val="00D57A5D"/>
    <w:rsid w:val="00D6152F"/>
    <w:rsid w:val="00D6517A"/>
    <w:rsid w:val="00D67165"/>
    <w:rsid w:val="00D67B06"/>
    <w:rsid w:val="00D70156"/>
    <w:rsid w:val="00D70468"/>
    <w:rsid w:val="00D73684"/>
    <w:rsid w:val="00D74BEF"/>
    <w:rsid w:val="00D76C3B"/>
    <w:rsid w:val="00D816EB"/>
    <w:rsid w:val="00D86EDC"/>
    <w:rsid w:val="00D90F71"/>
    <w:rsid w:val="00D935C8"/>
    <w:rsid w:val="00D9782C"/>
    <w:rsid w:val="00DA05EB"/>
    <w:rsid w:val="00DA079D"/>
    <w:rsid w:val="00DA2087"/>
    <w:rsid w:val="00DA2DFC"/>
    <w:rsid w:val="00DA329D"/>
    <w:rsid w:val="00DA57A8"/>
    <w:rsid w:val="00DA5DBC"/>
    <w:rsid w:val="00DB2003"/>
    <w:rsid w:val="00DB3F75"/>
    <w:rsid w:val="00DB5A15"/>
    <w:rsid w:val="00DC339B"/>
    <w:rsid w:val="00DC34D6"/>
    <w:rsid w:val="00DC4729"/>
    <w:rsid w:val="00DC5A7E"/>
    <w:rsid w:val="00DD5925"/>
    <w:rsid w:val="00DE6C7D"/>
    <w:rsid w:val="00DF0954"/>
    <w:rsid w:val="00E01185"/>
    <w:rsid w:val="00E022F3"/>
    <w:rsid w:val="00E043AF"/>
    <w:rsid w:val="00E12151"/>
    <w:rsid w:val="00E134B7"/>
    <w:rsid w:val="00E15080"/>
    <w:rsid w:val="00E16767"/>
    <w:rsid w:val="00E1780D"/>
    <w:rsid w:val="00E2048D"/>
    <w:rsid w:val="00E23BCD"/>
    <w:rsid w:val="00E329BE"/>
    <w:rsid w:val="00E360E7"/>
    <w:rsid w:val="00E366FE"/>
    <w:rsid w:val="00E372BE"/>
    <w:rsid w:val="00E44BA0"/>
    <w:rsid w:val="00E52632"/>
    <w:rsid w:val="00E53AC3"/>
    <w:rsid w:val="00E53F79"/>
    <w:rsid w:val="00E557E6"/>
    <w:rsid w:val="00E55A91"/>
    <w:rsid w:val="00E565AA"/>
    <w:rsid w:val="00E57B9A"/>
    <w:rsid w:val="00E629FF"/>
    <w:rsid w:val="00E640FC"/>
    <w:rsid w:val="00E65B0F"/>
    <w:rsid w:val="00E67B9C"/>
    <w:rsid w:val="00E7030F"/>
    <w:rsid w:val="00E73999"/>
    <w:rsid w:val="00E86467"/>
    <w:rsid w:val="00E90D17"/>
    <w:rsid w:val="00E9238C"/>
    <w:rsid w:val="00E92A5E"/>
    <w:rsid w:val="00E947C0"/>
    <w:rsid w:val="00EA34F9"/>
    <w:rsid w:val="00EA6147"/>
    <w:rsid w:val="00EA70C5"/>
    <w:rsid w:val="00EB1BE8"/>
    <w:rsid w:val="00EB2C79"/>
    <w:rsid w:val="00EB2F26"/>
    <w:rsid w:val="00EB3C0C"/>
    <w:rsid w:val="00EC1B34"/>
    <w:rsid w:val="00EC4126"/>
    <w:rsid w:val="00EC4592"/>
    <w:rsid w:val="00EC5B6D"/>
    <w:rsid w:val="00EC6BA2"/>
    <w:rsid w:val="00EC7906"/>
    <w:rsid w:val="00ED45F2"/>
    <w:rsid w:val="00ED63EE"/>
    <w:rsid w:val="00ED76AD"/>
    <w:rsid w:val="00EE0C95"/>
    <w:rsid w:val="00EE3A73"/>
    <w:rsid w:val="00EE63AF"/>
    <w:rsid w:val="00EF17D0"/>
    <w:rsid w:val="00EF18A5"/>
    <w:rsid w:val="00EF39F5"/>
    <w:rsid w:val="00EF4E2D"/>
    <w:rsid w:val="00F05F61"/>
    <w:rsid w:val="00F07AE5"/>
    <w:rsid w:val="00F14D33"/>
    <w:rsid w:val="00F238A7"/>
    <w:rsid w:val="00F27A04"/>
    <w:rsid w:val="00F32097"/>
    <w:rsid w:val="00F32694"/>
    <w:rsid w:val="00F32FB2"/>
    <w:rsid w:val="00F36897"/>
    <w:rsid w:val="00F36EEA"/>
    <w:rsid w:val="00F44D42"/>
    <w:rsid w:val="00F46245"/>
    <w:rsid w:val="00F46D18"/>
    <w:rsid w:val="00F473FD"/>
    <w:rsid w:val="00F517F3"/>
    <w:rsid w:val="00F51B9B"/>
    <w:rsid w:val="00F535ED"/>
    <w:rsid w:val="00F5484C"/>
    <w:rsid w:val="00F54E42"/>
    <w:rsid w:val="00F55DCD"/>
    <w:rsid w:val="00F573EF"/>
    <w:rsid w:val="00F57450"/>
    <w:rsid w:val="00F5756D"/>
    <w:rsid w:val="00F627FF"/>
    <w:rsid w:val="00F6379B"/>
    <w:rsid w:val="00F643C3"/>
    <w:rsid w:val="00F769DB"/>
    <w:rsid w:val="00F7759F"/>
    <w:rsid w:val="00F80752"/>
    <w:rsid w:val="00F81F1D"/>
    <w:rsid w:val="00F85B95"/>
    <w:rsid w:val="00F91B73"/>
    <w:rsid w:val="00F94C48"/>
    <w:rsid w:val="00F9714E"/>
    <w:rsid w:val="00F97528"/>
    <w:rsid w:val="00FA00C2"/>
    <w:rsid w:val="00FA39E5"/>
    <w:rsid w:val="00FA40AB"/>
    <w:rsid w:val="00FA4E48"/>
    <w:rsid w:val="00FA5B41"/>
    <w:rsid w:val="00FA6587"/>
    <w:rsid w:val="00FB06EF"/>
    <w:rsid w:val="00FB14D1"/>
    <w:rsid w:val="00FB3521"/>
    <w:rsid w:val="00FC05FE"/>
    <w:rsid w:val="00FC1075"/>
    <w:rsid w:val="00FC209F"/>
    <w:rsid w:val="00FC270B"/>
    <w:rsid w:val="00FC3395"/>
    <w:rsid w:val="00FD1AF0"/>
    <w:rsid w:val="00FD6F02"/>
    <w:rsid w:val="00FE067F"/>
    <w:rsid w:val="00FE0ED0"/>
    <w:rsid w:val="00FE2405"/>
    <w:rsid w:val="00FE7167"/>
    <w:rsid w:val="00FE7AEB"/>
    <w:rsid w:val="00FF0FF3"/>
    <w:rsid w:val="00FF1AC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AA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0EAA"/>
    <w:rPr>
      <w:b/>
      <w:bCs/>
    </w:rPr>
  </w:style>
  <w:style w:type="paragraph" w:styleId="BalloonText">
    <w:name w:val="Balloon Text"/>
    <w:basedOn w:val="Normal"/>
    <w:link w:val="BalloonTextChar"/>
    <w:rsid w:val="0073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E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AA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0EAA"/>
    <w:rPr>
      <w:b/>
      <w:bCs/>
    </w:rPr>
  </w:style>
  <w:style w:type="paragraph" w:styleId="BalloonText">
    <w:name w:val="Balloon Text"/>
    <w:basedOn w:val="Normal"/>
    <w:link w:val="BalloonTextChar"/>
    <w:rsid w:val="0073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E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le.com/news_articles/pdf/ModManageapril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mle.com/news_articles/pdf/ModManageapril1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.1-2$4359701.92003299@inline-imag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mle.com/news_articles/pdf/ModManageapril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le.com/news_articles/pdf/ModManageapril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Membership</cp:lastModifiedBy>
  <cp:revision>1</cp:revision>
  <dcterms:created xsi:type="dcterms:W3CDTF">2011-10-04T15:21:00Z</dcterms:created>
  <dcterms:modified xsi:type="dcterms:W3CDTF">2011-10-04T15:21:00Z</dcterms:modified>
</cp:coreProperties>
</file>